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D33B" w14:textId="1E925AA5" w:rsidR="009F046B" w:rsidRPr="00592F6E" w:rsidRDefault="009F046B" w:rsidP="009F046B">
      <w:pPr>
        <w:rPr>
          <w:rFonts w:ascii="Times New Roman" w:hAnsi="Times New Roman" w:cs="Times New Roman"/>
          <w:sz w:val="24"/>
          <w:szCs w:val="24"/>
        </w:rPr>
      </w:pPr>
      <w:r w:rsidRPr="00592F6E">
        <w:rPr>
          <w:rFonts w:ascii="Times New Roman" w:hAnsi="Times New Roman" w:cs="Times New Roman"/>
          <w:i/>
          <w:iCs/>
          <w:sz w:val="24"/>
          <w:szCs w:val="24"/>
        </w:rPr>
        <w:t>Tax &amp; Business Alert</w:t>
      </w:r>
      <w:r w:rsidRPr="00592F6E">
        <w:rPr>
          <w:rFonts w:ascii="Times New Roman" w:hAnsi="Times New Roman" w:cs="Times New Roman"/>
          <w:sz w:val="24"/>
          <w:szCs w:val="24"/>
        </w:rPr>
        <w:t xml:space="preserve"> – December 2023</w:t>
      </w:r>
    </w:p>
    <w:p w14:paraId="63B8E0B4" w14:textId="4ED3D613" w:rsidR="009F046B" w:rsidRPr="00592F6E" w:rsidRDefault="009F046B" w:rsidP="00592F6E">
      <w:pPr>
        <w:rPr>
          <w:rFonts w:ascii="Times New Roman" w:eastAsia="Times New Roman" w:hAnsi="Times New Roman" w:cs="Times New Roman"/>
          <w:b/>
          <w:bCs/>
          <w:color w:val="000000"/>
          <w:sz w:val="24"/>
          <w:szCs w:val="24"/>
        </w:rPr>
      </w:pPr>
      <w:r w:rsidRPr="00592F6E">
        <w:rPr>
          <w:rFonts w:ascii="Times New Roman" w:hAnsi="Times New Roman" w:cs="Times New Roman"/>
          <w:sz w:val="24"/>
          <w:szCs w:val="24"/>
        </w:rPr>
        <w:t>5</w:t>
      </w:r>
      <w:r w:rsidR="00592F6E" w:rsidRPr="00592F6E">
        <w:rPr>
          <w:rFonts w:ascii="Times New Roman" w:hAnsi="Times New Roman" w:cs="Times New Roman"/>
          <w:sz w:val="24"/>
          <w:szCs w:val="24"/>
        </w:rPr>
        <w:t>3</w:t>
      </w:r>
      <w:r w:rsidR="00312019">
        <w:rPr>
          <w:rFonts w:ascii="Times New Roman" w:hAnsi="Times New Roman" w:cs="Times New Roman"/>
          <w:sz w:val="24"/>
          <w:szCs w:val="24"/>
        </w:rPr>
        <w:t>7</w:t>
      </w:r>
      <w:r w:rsidRPr="00592F6E">
        <w:rPr>
          <w:rFonts w:ascii="Times New Roman" w:hAnsi="Times New Roman" w:cs="Times New Roman"/>
          <w:sz w:val="24"/>
          <w:szCs w:val="24"/>
        </w:rPr>
        <w:t xml:space="preserve"> words</w:t>
      </w:r>
    </w:p>
    <w:p w14:paraId="00F202B0" w14:textId="77777777" w:rsidR="009F046B" w:rsidRPr="00592F6E" w:rsidRDefault="009F046B" w:rsidP="001D0CD0">
      <w:pPr>
        <w:spacing w:before="100" w:beforeAutospacing="1" w:after="100" w:afterAutospacing="1" w:line="240" w:lineRule="auto"/>
        <w:rPr>
          <w:rFonts w:ascii="Times New Roman" w:eastAsia="Times New Roman" w:hAnsi="Times New Roman" w:cs="Times New Roman"/>
          <w:b/>
          <w:bCs/>
          <w:color w:val="000000"/>
          <w:sz w:val="24"/>
          <w:szCs w:val="24"/>
        </w:rPr>
      </w:pPr>
    </w:p>
    <w:p w14:paraId="40028BA5" w14:textId="070C6100" w:rsidR="00F8507B" w:rsidRPr="00592F6E" w:rsidRDefault="00F8507B"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b/>
          <w:bCs/>
          <w:color w:val="000000"/>
          <w:sz w:val="24"/>
          <w:szCs w:val="24"/>
        </w:rPr>
        <w:t>Abstract:</w:t>
      </w:r>
      <w:r w:rsidRPr="00592F6E">
        <w:rPr>
          <w:rFonts w:ascii="Times New Roman" w:eastAsia="Times New Roman" w:hAnsi="Times New Roman" w:cs="Times New Roman"/>
          <w:color w:val="000000"/>
          <w:sz w:val="24"/>
          <w:szCs w:val="24"/>
        </w:rPr>
        <w:t xml:space="preserve"> Whether a </w:t>
      </w:r>
      <w:r w:rsidR="005B3CB4" w:rsidRPr="00592F6E">
        <w:rPr>
          <w:rFonts w:ascii="Times New Roman" w:eastAsia="Times New Roman" w:hAnsi="Times New Roman" w:cs="Times New Roman"/>
          <w:color w:val="000000"/>
          <w:sz w:val="24"/>
          <w:szCs w:val="24"/>
        </w:rPr>
        <w:t xml:space="preserve">business is new or </w:t>
      </w:r>
      <w:r w:rsidRPr="00592F6E">
        <w:rPr>
          <w:rFonts w:ascii="Times New Roman" w:eastAsia="Times New Roman" w:hAnsi="Times New Roman" w:cs="Times New Roman"/>
          <w:color w:val="000000"/>
          <w:sz w:val="24"/>
          <w:szCs w:val="24"/>
        </w:rPr>
        <w:t>established, losses can happen. The federal tax code may help soften the blow by allowing businesses to apply losses to offset taxable income in future years, subject to certain limitations.</w:t>
      </w:r>
    </w:p>
    <w:p w14:paraId="61EF25FB" w14:textId="095BF1A7" w:rsidR="00F8507B" w:rsidRPr="00592F6E" w:rsidRDefault="00F8507B" w:rsidP="001D0CD0">
      <w:pPr>
        <w:spacing w:before="100" w:beforeAutospacing="1" w:after="100" w:afterAutospacing="1" w:line="240" w:lineRule="auto"/>
        <w:rPr>
          <w:rFonts w:ascii="Times New Roman" w:eastAsia="Times New Roman" w:hAnsi="Times New Roman" w:cs="Times New Roman"/>
          <w:b/>
          <w:bCs/>
          <w:color w:val="000000"/>
          <w:sz w:val="24"/>
          <w:szCs w:val="24"/>
        </w:rPr>
      </w:pPr>
      <w:r w:rsidRPr="00592F6E">
        <w:rPr>
          <w:rFonts w:ascii="Times New Roman" w:eastAsia="Times New Roman" w:hAnsi="Times New Roman" w:cs="Times New Roman"/>
          <w:b/>
          <w:bCs/>
          <w:color w:val="000000"/>
          <w:sz w:val="24"/>
          <w:szCs w:val="24"/>
        </w:rPr>
        <w:t xml:space="preserve">Use the </w:t>
      </w:r>
      <w:r w:rsidR="00BF3FE5">
        <w:rPr>
          <w:rFonts w:ascii="Times New Roman" w:eastAsia="Times New Roman" w:hAnsi="Times New Roman" w:cs="Times New Roman"/>
          <w:b/>
          <w:bCs/>
          <w:color w:val="000000"/>
          <w:sz w:val="24"/>
          <w:szCs w:val="24"/>
        </w:rPr>
        <w:t>t</w:t>
      </w:r>
      <w:r w:rsidRPr="00592F6E">
        <w:rPr>
          <w:rFonts w:ascii="Times New Roman" w:eastAsia="Times New Roman" w:hAnsi="Times New Roman" w:cs="Times New Roman"/>
          <w:b/>
          <w:bCs/>
          <w:color w:val="000000"/>
          <w:sz w:val="24"/>
          <w:szCs w:val="24"/>
        </w:rPr>
        <w:t xml:space="preserve">ax </w:t>
      </w:r>
      <w:r w:rsidR="00BF3FE5">
        <w:rPr>
          <w:rFonts w:ascii="Times New Roman" w:eastAsia="Times New Roman" w:hAnsi="Times New Roman" w:cs="Times New Roman"/>
          <w:b/>
          <w:bCs/>
          <w:color w:val="000000"/>
          <w:sz w:val="24"/>
          <w:szCs w:val="24"/>
        </w:rPr>
        <w:t>c</w:t>
      </w:r>
      <w:r w:rsidRPr="00592F6E">
        <w:rPr>
          <w:rFonts w:ascii="Times New Roman" w:eastAsia="Times New Roman" w:hAnsi="Times New Roman" w:cs="Times New Roman"/>
          <w:b/>
          <w:bCs/>
          <w:color w:val="000000"/>
          <w:sz w:val="24"/>
          <w:szCs w:val="24"/>
        </w:rPr>
        <w:t xml:space="preserve">ode to </w:t>
      </w:r>
      <w:r w:rsidR="00BF3FE5">
        <w:rPr>
          <w:rFonts w:ascii="Times New Roman" w:eastAsia="Times New Roman" w:hAnsi="Times New Roman" w:cs="Times New Roman"/>
          <w:b/>
          <w:bCs/>
          <w:color w:val="000000"/>
          <w:sz w:val="24"/>
          <w:szCs w:val="24"/>
        </w:rPr>
        <w:t>m</w:t>
      </w:r>
      <w:r w:rsidRPr="00592F6E">
        <w:rPr>
          <w:rFonts w:ascii="Times New Roman" w:eastAsia="Times New Roman" w:hAnsi="Times New Roman" w:cs="Times New Roman"/>
          <w:b/>
          <w:bCs/>
          <w:color w:val="000000"/>
          <w:sz w:val="24"/>
          <w:szCs w:val="24"/>
        </w:rPr>
        <w:t xml:space="preserve">ake </w:t>
      </w:r>
      <w:r w:rsidR="00BF67FC">
        <w:rPr>
          <w:rFonts w:ascii="Times New Roman" w:eastAsia="Times New Roman" w:hAnsi="Times New Roman" w:cs="Times New Roman"/>
          <w:b/>
          <w:bCs/>
          <w:color w:val="000000"/>
          <w:sz w:val="24"/>
          <w:szCs w:val="24"/>
        </w:rPr>
        <w:t>b</w:t>
      </w:r>
      <w:r w:rsidRPr="00592F6E">
        <w:rPr>
          <w:rFonts w:ascii="Times New Roman" w:eastAsia="Times New Roman" w:hAnsi="Times New Roman" w:cs="Times New Roman"/>
          <w:b/>
          <w:bCs/>
          <w:color w:val="000000"/>
          <w:sz w:val="24"/>
          <w:szCs w:val="24"/>
        </w:rPr>
        <w:t xml:space="preserve">usiness </w:t>
      </w:r>
      <w:r w:rsidR="00BF67FC">
        <w:rPr>
          <w:rFonts w:ascii="Times New Roman" w:eastAsia="Times New Roman" w:hAnsi="Times New Roman" w:cs="Times New Roman"/>
          <w:b/>
          <w:bCs/>
          <w:color w:val="000000"/>
          <w:sz w:val="24"/>
          <w:szCs w:val="24"/>
        </w:rPr>
        <w:t>l</w:t>
      </w:r>
      <w:r w:rsidRPr="00592F6E">
        <w:rPr>
          <w:rFonts w:ascii="Times New Roman" w:eastAsia="Times New Roman" w:hAnsi="Times New Roman" w:cs="Times New Roman"/>
          <w:b/>
          <w:bCs/>
          <w:color w:val="000000"/>
          <w:sz w:val="24"/>
          <w:szCs w:val="24"/>
        </w:rPr>
        <w:t xml:space="preserve">osses </w:t>
      </w:r>
      <w:r w:rsidR="00BF67FC">
        <w:rPr>
          <w:rFonts w:ascii="Times New Roman" w:eastAsia="Times New Roman" w:hAnsi="Times New Roman" w:cs="Times New Roman"/>
          <w:b/>
          <w:bCs/>
          <w:color w:val="000000"/>
          <w:sz w:val="24"/>
          <w:szCs w:val="24"/>
        </w:rPr>
        <w:t>l</w:t>
      </w:r>
      <w:r w:rsidRPr="00592F6E">
        <w:rPr>
          <w:rFonts w:ascii="Times New Roman" w:eastAsia="Times New Roman" w:hAnsi="Times New Roman" w:cs="Times New Roman"/>
          <w:b/>
          <w:bCs/>
          <w:color w:val="000000"/>
          <w:sz w:val="24"/>
          <w:szCs w:val="24"/>
        </w:rPr>
        <w:t xml:space="preserve">ess </w:t>
      </w:r>
      <w:r w:rsidR="00BF67FC">
        <w:rPr>
          <w:rFonts w:ascii="Times New Roman" w:eastAsia="Times New Roman" w:hAnsi="Times New Roman" w:cs="Times New Roman"/>
          <w:b/>
          <w:bCs/>
          <w:color w:val="000000"/>
          <w:sz w:val="24"/>
          <w:szCs w:val="24"/>
        </w:rPr>
        <w:t>p</w:t>
      </w:r>
      <w:r w:rsidRPr="00592F6E">
        <w:rPr>
          <w:rFonts w:ascii="Times New Roman" w:eastAsia="Times New Roman" w:hAnsi="Times New Roman" w:cs="Times New Roman"/>
          <w:b/>
          <w:bCs/>
          <w:color w:val="000000"/>
          <w:sz w:val="24"/>
          <w:szCs w:val="24"/>
        </w:rPr>
        <w:t>ainful</w:t>
      </w:r>
    </w:p>
    <w:p w14:paraId="7651E1D5" w14:textId="62466B3A" w:rsidR="001D0CD0" w:rsidRPr="00592F6E" w:rsidRDefault="004D53BA"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W</w:t>
      </w:r>
      <w:r w:rsidR="001D0CD0" w:rsidRPr="00592F6E">
        <w:rPr>
          <w:rFonts w:ascii="Times New Roman" w:eastAsia="Times New Roman" w:hAnsi="Times New Roman" w:cs="Times New Roman"/>
          <w:color w:val="000000"/>
          <w:sz w:val="24"/>
          <w:szCs w:val="24"/>
        </w:rPr>
        <w:t>hether you</w:t>
      </w:r>
      <w:r w:rsidR="00886004">
        <w:rPr>
          <w:rFonts w:ascii="Times New Roman" w:eastAsia="Times New Roman" w:hAnsi="Times New Roman" w:cs="Times New Roman"/>
          <w:color w:val="000000"/>
          <w:sz w:val="24"/>
          <w:szCs w:val="24"/>
        </w:rPr>
        <w:t>’</w:t>
      </w:r>
      <w:r w:rsidR="001D0CD0" w:rsidRPr="00592F6E">
        <w:rPr>
          <w:rFonts w:ascii="Times New Roman" w:eastAsia="Times New Roman" w:hAnsi="Times New Roman" w:cs="Times New Roman"/>
          <w:color w:val="000000"/>
          <w:sz w:val="24"/>
          <w:szCs w:val="24"/>
        </w:rPr>
        <w:t>re operating a new company or a</w:t>
      </w:r>
      <w:r w:rsidRPr="00592F6E">
        <w:rPr>
          <w:rFonts w:ascii="Times New Roman" w:eastAsia="Times New Roman" w:hAnsi="Times New Roman" w:cs="Times New Roman"/>
          <w:color w:val="000000"/>
          <w:sz w:val="24"/>
          <w:szCs w:val="24"/>
        </w:rPr>
        <w:t>n established</w:t>
      </w:r>
      <w:r w:rsidR="001D0CD0" w:rsidRPr="00592F6E">
        <w:rPr>
          <w:rFonts w:ascii="Times New Roman" w:eastAsia="Times New Roman" w:hAnsi="Times New Roman" w:cs="Times New Roman"/>
          <w:color w:val="000000"/>
          <w:sz w:val="24"/>
          <w:szCs w:val="24"/>
        </w:rPr>
        <w:t xml:space="preserve"> business</w:t>
      </w:r>
      <w:r w:rsidRPr="00592F6E">
        <w:rPr>
          <w:rFonts w:ascii="Times New Roman" w:eastAsia="Times New Roman" w:hAnsi="Times New Roman" w:cs="Times New Roman"/>
          <w:color w:val="000000"/>
          <w:sz w:val="24"/>
          <w:szCs w:val="24"/>
        </w:rPr>
        <w:t>, losses can happen.</w:t>
      </w:r>
      <w:r w:rsidR="001D0CD0" w:rsidRPr="00592F6E">
        <w:rPr>
          <w:rFonts w:ascii="Times New Roman" w:eastAsia="Times New Roman" w:hAnsi="Times New Roman" w:cs="Times New Roman"/>
          <w:color w:val="000000"/>
          <w:sz w:val="24"/>
          <w:szCs w:val="24"/>
        </w:rPr>
        <w:t xml:space="preserve"> </w:t>
      </w:r>
      <w:r w:rsidR="004258B4" w:rsidRPr="00592F6E">
        <w:rPr>
          <w:rFonts w:ascii="Times New Roman" w:eastAsia="Times New Roman" w:hAnsi="Times New Roman" w:cs="Times New Roman"/>
          <w:color w:val="000000"/>
          <w:sz w:val="24"/>
          <w:szCs w:val="24"/>
        </w:rPr>
        <w:t>T</w:t>
      </w:r>
      <w:r w:rsidR="001D0CD0" w:rsidRPr="00592F6E">
        <w:rPr>
          <w:rFonts w:ascii="Times New Roman" w:eastAsia="Times New Roman" w:hAnsi="Times New Roman" w:cs="Times New Roman"/>
          <w:color w:val="000000"/>
          <w:sz w:val="24"/>
          <w:szCs w:val="24"/>
        </w:rPr>
        <w:t xml:space="preserve">he federal tax code </w:t>
      </w:r>
      <w:r w:rsidR="004258B4" w:rsidRPr="00592F6E">
        <w:rPr>
          <w:rFonts w:ascii="Times New Roman" w:eastAsia="Times New Roman" w:hAnsi="Times New Roman" w:cs="Times New Roman"/>
          <w:color w:val="000000"/>
          <w:sz w:val="24"/>
          <w:szCs w:val="24"/>
        </w:rPr>
        <w:t xml:space="preserve">may </w:t>
      </w:r>
      <w:r w:rsidR="001D0CD0" w:rsidRPr="00592F6E">
        <w:rPr>
          <w:rFonts w:ascii="Times New Roman" w:eastAsia="Times New Roman" w:hAnsi="Times New Roman" w:cs="Times New Roman"/>
          <w:color w:val="000000"/>
          <w:sz w:val="24"/>
          <w:szCs w:val="24"/>
        </w:rPr>
        <w:t>help soften the blow by allowing businesses to apply losses to offset taxable income in future years, subject to certain limitations</w:t>
      </w:r>
      <w:r w:rsidR="00B37008" w:rsidRPr="00592F6E">
        <w:rPr>
          <w:rFonts w:ascii="Times New Roman" w:eastAsia="Times New Roman" w:hAnsi="Times New Roman" w:cs="Times New Roman"/>
          <w:color w:val="000000"/>
          <w:sz w:val="24"/>
          <w:szCs w:val="24"/>
        </w:rPr>
        <w:t>.</w:t>
      </w:r>
    </w:p>
    <w:p w14:paraId="3E51A8A8" w14:textId="27525442"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b/>
          <w:bCs/>
          <w:color w:val="000000"/>
          <w:sz w:val="24"/>
          <w:szCs w:val="24"/>
        </w:rPr>
        <w:t>Qualify</w:t>
      </w:r>
      <w:r w:rsidR="00B37008" w:rsidRPr="00592F6E">
        <w:rPr>
          <w:rFonts w:ascii="Times New Roman" w:eastAsia="Times New Roman" w:hAnsi="Times New Roman" w:cs="Times New Roman"/>
          <w:b/>
          <w:bCs/>
          <w:color w:val="000000"/>
          <w:sz w:val="24"/>
          <w:szCs w:val="24"/>
        </w:rPr>
        <w:t>ing</w:t>
      </w:r>
      <w:r w:rsidRPr="00592F6E">
        <w:rPr>
          <w:rFonts w:ascii="Times New Roman" w:eastAsia="Times New Roman" w:hAnsi="Times New Roman" w:cs="Times New Roman"/>
          <w:b/>
          <w:bCs/>
          <w:color w:val="000000"/>
          <w:sz w:val="24"/>
          <w:szCs w:val="24"/>
        </w:rPr>
        <w:t xml:space="preserve"> for </w:t>
      </w:r>
      <w:r w:rsidR="00B37008" w:rsidRPr="00592F6E">
        <w:rPr>
          <w:rFonts w:ascii="Times New Roman" w:eastAsia="Times New Roman" w:hAnsi="Times New Roman" w:cs="Times New Roman"/>
          <w:b/>
          <w:bCs/>
          <w:color w:val="000000"/>
          <w:sz w:val="24"/>
          <w:szCs w:val="24"/>
        </w:rPr>
        <w:t>a</w:t>
      </w:r>
      <w:r w:rsidRPr="00592F6E">
        <w:rPr>
          <w:rFonts w:ascii="Times New Roman" w:eastAsia="Times New Roman" w:hAnsi="Times New Roman" w:cs="Times New Roman"/>
          <w:b/>
          <w:bCs/>
          <w:color w:val="000000"/>
          <w:sz w:val="24"/>
          <w:szCs w:val="24"/>
        </w:rPr>
        <w:t xml:space="preserve"> </w:t>
      </w:r>
      <w:r w:rsidR="00BF67FC">
        <w:rPr>
          <w:rFonts w:ascii="Times New Roman" w:eastAsia="Times New Roman" w:hAnsi="Times New Roman" w:cs="Times New Roman"/>
          <w:b/>
          <w:bCs/>
          <w:color w:val="000000"/>
          <w:sz w:val="24"/>
          <w:szCs w:val="24"/>
        </w:rPr>
        <w:t>d</w:t>
      </w:r>
      <w:r w:rsidRPr="00592F6E">
        <w:rPr>
          <w:rFonts w:ascii="Times New Roman" w:eastAsia="Times New Roman" w:hAnsi="Times New Roman" w:cs="Times New Roman"/>
          <w:b/>
          <w:bCs/>
          <w:color w:val="000000"/>
          <w:sz w:val="24"/>
          <w:szCs w:val="24"/>
        </w:rPr>
        <w:t>eduction</w:t>
      </w:r>
    </w:p>
    <w:p w14:paraId="5DC00DAC" w14:textId="77777777"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The net operating loss (NOL) deduction addresses the tax inequities that can exist between businesses with stable income and those with fluctuating income. It essentially lets the latter average out their income and losses over the years and pay tax accordingly.</w:t>
      </w:r>
    </w:p>
    <w:p w14:paraId="2BD954C1" w14:textId="3E5E7A55" w:rsidR="001D0CD0" w:rsidRPr="00592F6E" w:rsidRDefault="009C72BF"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 xml:space="preserve">Eligibility for </w:t>
      </w:r>
      <w:r w:rsidR="001D0CD0" w:rsidRPr="00592F6E">
        <w:rPr>
          <w:rFonts w:ascii="Times New Roman" w:eastAsia="Times New Roman" w:hAnsi="Times New Roman" w:cs="Times New Roman"/>
          <w:color w:val="000000"/>
          <w:sz w:val="24"/>
          <w:szCs w:val="24"/>
        </w:rPr>
        <w:t xml:space="preserve">the NOL deduction </w:t>
      </w:r>
      <w:r w:rsidR="00A66762" w:rsidRPr="00592F6E">
        <w:rPr>
          <w:rFonts w:ascii="Times New Roman" w:eastAsia="Times New Roman" w:hAnsi="Times New Roman" w:cs="Times New Roman"/>
          <w:color w:val="000000"/>
          <w:sz w:val="24"/>
          <w:szCs w:val="24"/>
        </w:rPr>
        <w:t>depends on having</w:t>
      </w:r>
      <w:r w:rsidR="001D0CD0" w:rsidRPr="00592F6E">
        <w:rPr>
          <w:rFonts w:ascii="Times New Roman" w:eastAsia="Times New Roman" w:hAnsi="Times New Roman" w:cs="Times New Roman"/>
          <w:color w:val="000000"/>
          <w:sz w:val="24"/>
          <w:szCs w:val="24"/>
        </w:rPr>
        <w:t xml:space="preserve"> deductions for the tax year</w:t>
      </w:r>
      <w:r w:rsidR="006B17F5" w:rsidRPr="00592F6E">
        <w:rPr>
          <w:rFonts w:ascii="Times New Roman" w:eastAsia="Times New Roman" w:hAnsi="Times New Roman" w:cs="Times New Roman"/>
          <w:color w:val="000000"/>
          <w:sz w:val="24"/>
          <w:szCs w:val="24"/>
        </w:rPr>
        <w:t xml:space="preserve"> that</w:t>
      </w:r>
      <w:r w:rsidR="001D0CD0" w:rsidRPr="00592F6E">
        <w:rPr>
          <w:rFonts w:ascii="Times New Roman" w:eastAsia="Times New Roman" w:hAnsi="Times New Roman" w:cs="Times New Roman"/>
          <w:color w:val="000000"/>
          <w:sz w:val="24"/>
          <w:szCs w:val="24"/>
        </w:rPr>
        <w:t xml:space="preserve"> </w:t>
      </w:r>
      <w:r w:rsidR="008030C8" w:rsidRPr="00592F6E">
        <w:rPr>
          <w:rFonts w:ascii="Times New Roman" w:eastAsia="Times New Roman" w:hAnsi="Times New Roman" w:cs="Times New Roman"/>
          <w:color w:val="000000"/>
          <w:sz w:val="24"/>
          <w:szCs w:val="24"/>
        </w:rPr>
        <w:t>exceed</w:t>
      </w:r>
      <w:r w:rsidR="001D0CD0" w:rsidRPr="00592F6E">
        <w:rPr>
          <w:rFonts w:ascii="Times New Roman" w:eastAsia="Times New Roman" w:hAnsi="Times New Roman" w:cs="Times New Roman"/>
          <w:color w:val="000000"/>
          <w:sz w:val="24"/>
          <w:szCs w:val="24"/>
        </w:rPr>
        <w:t xml:space="preserve"> your income. The loss generally must be caused by deductions related to your:</w:t>
      </w:r>
    </w:p>
    <w:p w14:paraId="4B953EB6" w14:textId="77777777" w:rsidR="001D0CD0" w:rsidRPr="00592F6E" w:rsidRDefault="001D0CD0" w:rsidP="001D0CD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Business (Schedules C and F losses, or Schedule K-1 losses from partnerships or S corporations),</w:t>
      </w:r>
    </w:p>
    <w:p w14:paraId="3793BAB6" w14:textId="6592011D" w:rsidR="001D0CD0" w:rsidRPr="00592F6E" w:rsidRDefault="001D0CD0" w:rsidP="001D0CD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Casualty and theft losses from a federally declared disaster, or</w:t>
      </w:r>
    </w:p>
    <w:p w14:paraId="396EB5DA" w14:textId="77777777" w:rsidR="001D0CD0" w:rsidRPr="00592F6E" w:rsidRDefault="001D0CD0" w:rsidP="001D0CD0">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Rental property (Schedule E).</w:t>
      </w:r>
    </w:p>
    <w:p w14:paraId="67434EF3" w14:textId="428C7AFE"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The following generally aren</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t</w:t>
      </w:r>
      <w:r w:rsidR="00F44BC5" w:rsidRPr="00592F6E">
        <w:rPr>
          <w:rFonts w:ascii="Times New Roman" w:eastAsia="Times New Roman" w:hAnsi="Times New Roman" w:cs="Times New Roman"/>
          <w:color w:val="000000"/>
          <w:sz w:val="24"/>
          <w:szCs w:val="24"/>
        </w:rPr>
        <w:t xml:space="preserve"> part of the NOL determination:</w:t>
      </w:r>
    </w:p>
    <w:p w14:paraId="1C38A98E" w14:textId="77777777" w:rsidR="001D0CD0" w:rsidRPr="00592F6E" w:rsidRDefault="001D0CD0" w:rsidP="001D0CD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Capital losses that exceed capital gains,</w:t>
      </w:r>
    </w:p>
    <w:p w14:paraId="44CD67EE" w14:textId="77777777" w:rsidR="001D0CD0" w:rsidRPr="00592F6E" w:rsidRDefault="001D0CD0" w:rsidP="001D0CD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The exclusion for gains from the sale or exchange of qualified small business stock,</w:t>
      </w:r>
    </w:p>
    <w:p w14:paraId="1718E9E8" w14:textId="77777777" w:rsidR="001D0CD0" w:rsidRPr="00592F6E" w:rsidRDefault="001D0CD0" w:rsidP="001D0CD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Nonbusiness deductions that exceed nonbusiness income,</w:t>
      </w:r>
    </w:p>
    <w:p w14:paraId="31D237F5" w14:textId="77777777" w:rsidR="001D0CD0" w:rsidRPr="00592F6E" w:rsidRDefault="001D0CD0" w:rsidP="001D0CD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The NOL deduction itself, and</w:t>
      </w:r>
    </w:p>
    <w:p w14:paraId="68B98133" w14:textId="77777777" w:rsidR="001D0CD0" w:rsidRPr="00592F6E" w:rsidRDefault="001D0CD0" w:rsidP="001D0CD0">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The Section 199A qualified business income deduction.</w:t>
      </w:r>
    </w:p>
    <w:p w14:paraId="2F9E8182" w14:textId="225743D5"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Individuals and C corporations are eligible to claim the NOL deduction. Partnerships and S corporations generally aren</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t eligible, but partners and shareholders can</w:t>
      </w:r>
      <w:r w:rsidR="008C0DAC" w:rsidRPr="00592F6E">
        <w:rPr>
          <w:rFonts w:ascii="Times New Roman" w:eastAsia="Times New Roman" w:hAnsi="Times New Roman" w:cs="Times New Roman"/>
          <w:color w:val="000000"/>
          <w:sz w:val="24"/>
          <w:szCs w:val="24"/>
        </w:rPr>
        <w:t xml:space="preserve"> calculate</w:t>
      </w:r>
      <w:r w:rsidR="00C621F7" w:rsidRPr="00592F6E">
        <w:rPr>
          <w:rFonts w:ascii="Times New Roman" w:eastAsia="Times New Roman" w:hAnsi="Times New Roman" w:cs="Times New Roman"/>
          <w:color w:val="000000"/>
          <w:sz w:val="24"/>
          <w:szCs w:val="24"/>
        </w:rPr>
        <w:t xml:space="preserve"> individual NOLs using their separate shares of business income and deductions.</w:t>
      </w:r>
      <w:r w:rsidRPr="00592F6E">
        <w:rPr>
          <w:rFonts w:ascii="Times New Roman" w:eastAsia="Times New Roman" w:hAnsi="Times New Roman" w:cs="Times New Roman"/>
          <w:color w:val="000000"/>
          <w:sz w:val="24"/>
          <w:szCs w:val="24"/>
        </w:rPr>
        <w:t xml:space="preserve"> </w:t>
      </w:r>
      <w:r w:rsidR="00D035C7" w:rsidRPr="00592F6E">
        <w:rPr>
          <w:rFonts w:ascii="Times New Roman" w:eastAsia="Times New Roman" w:hAnsi="Times New Roman" w:cs="Times New Roman"/>
          <w:color w:val="000000"/>
          <w:sz w:val="24"/>
          <w:szCs w:val="24"/>
        </w:rPr>
        <w:t xml:space="preserve"> </w:t>
      </w:r>
    </w:p>
    <w:p w14:paraId="6EDB14FE" w14:textId="23DA8DB1"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b/>
          <w:bCs/>
          <w:color w:val="000000"/>
          <w:sz w:val="24"/>
          <w:szCs w:val="24"/>
        </w:rPr>
        <w:t>Limitations</w:t>
      </w:r>
    </w:p>
    <w:p w14:paraId="65C13A06" w14:textId="2B3394F6" w:rsidR="001D0CD0" w:rsidRPr="00592F6E" w:rsidRDefault="00751912"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Prior to</w:t>
      </w:r>
      <w:r w:rsidR="00D95AD2" w:rsidRPr="00592F6E">
        <w:rPr>
          <w:rFonts w:ascii="Times New Roman" w:eastAsia="Times New Roman" w:hAnsi="Times New Roman" w:cs="Times New Roman"/>
          <w:color w:val="000000"/>
          <w:sz w:val="24"/>
          <w:szCs w:val="24"/>
        </w:rPr>
        <w:t xml:space="preserve"> the </w:t>
      </w:r>
      <w:r w:rsidR="001D0CD0" w:rsidRPr="00592F6E">
        <w:rPr>
          <w:rFonts w:ascii="Times New Roman" w:eastAsia="Times New Roman" w:hAnsi="Times New Roman" w:cs="Times New Roman"/>
          <w:color w:val="000000"/>
          <w:sz w:val="24"/>
          <w:szCs w:val="24"/>
        </w:rPr>
        <w:t>Tax Cuts and Jobs Act (TCJA)</w:t>
      </w:r>
      <w:r w:rsidR="00D95AD2" w:rsidRPr="00592F6E">
        <w:rPr>
          <w:rFonts w:ascii="Times New Roman" w:eastAsia="Times New Roman" w:hAnsi="Times New Roman" w:cs="Times New Roman"/>
          <w:color w:val="000000"/>
          <w:sz w:val="24"/>
          <w:szCs w:val="24"/>
        </w:rPr>
        <w:t>, taxpayer</w:t>
      </w:r>
      <w:r w:rsidR="00282D00" w:rsidRPr="00592F6E">
        <w:rPr>
          <w:rFonts w:ascii="Times New Roman" w:eastAsia="Times New Roman" w:hAnsi="Times New Roman" w:cs="Times New Roman"/>
          <w:color w:val="000000"/>
          <w:sz w:val="24"/>
          <w:szCs w:val="24"/>
        </w:rPr>
        <w:t>s</w:t>
      </w:r>
      <w:r w:rsidR="001D0CD0" w:rsidRPr="00592F6E">
        <w:rPr>
          <w:rFonts w:ascii="Times New Roman" w:eastAsia="Times New Roman" w:hAnsi="Times New Roman" w:cs="Times New Roman"/>
          <w:color w:val="000000"/>
          <w:sz w:val="24"/>
          <w:szCs w:val="24"/>
        </w:rPr>
        <w:t xml:space="preserve"> could carry back NOLs for two years and carry forward losses 20 years. They also could apply NOLs against 100% of their taxable income.</w:t>
      </w:r>
      <w:r w:rsidR="005F09A9" w:rsidRPr="00592F6E">
        <w:rPr>
          <w:rFonts w:ascii="Times New Roman" w:eastAsia="Times New Roman" w:hAnsi="Times New Roman" w:cs="Times New Roman"/>
          <w:color w:val="000000"/>
          <w:sz w:val="24"/>
          <w:szCs w:val="24"/>
        </w:rPr>
        <w:t xml:space="preserve"> </w:t>
      </w:r>
    </w:p>
    <w:p w14:paraId="40DBEBCB" w14:textId="74E678A8"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lastRenderedPageBreak/>
        <w:t>The TCJA limits NOL deduction</w:t>
      </w:r>
      <w:r w:rsidR="009B21EF" w:rsidRPr="00592F6E">
        <w:rPr>
          <w:rFonts w:ascii="Times New Roman" w:eastAsia="Times New Roman" w:hAnsi="Times New Roman" w:cs="Times New Roman"/>
          <w:color w:val="000000"/>
          <w:sz w:val="24"/>
          <w:szCs w:val="24"/>
        </w:rPr>
        <w:t>s</w:t>
      </w:r>
      <w:r w:rsidRPr="00592F6E">
        <w:rPr>
          <w:rFonts w:ascii="Times New Roman" w:eastAsia="Times New Roman" w:hAnsi="Times New Roman" w:cs="Times New Roman"/>
          <w:color w:val="000000"/>
          <w:sz w:val="24"/>
          <w:szCs w:val="24"/>
        </w:rPr>
        <w:t xml:space="preserve"> to 80% of taxable income for the year and eliminates the carryback of NOLs (except for certain farming losses). </w:t>
      </w:r>
      <w:r w:rsidR="0037794C" w:rsidRPr="00592F6E">
        <w:rPr>
          <w:rFonts w:ascii="Times New Roman" w:eastAsia="Times New Roman" w:hAnsi="Times New Roman" w:cs="Times New Roman"/>
          <w:color w:val="000000"/>
          <w:sz w:val="24"/>
          <w:szCs w:val="24"/>
        </w:rPr>
        <w:t>H</w:t>
      </w:r>
      <w:r w:rsidRPr="00592F6E">
        <w:rPr>
          <w:rFonts w:ascii="Times New Roman" w:eastAsia="Times New Roman" w:hAnsi="Times New Roman" w:cs="Times New Roman"/>
          <w:color w:val="000000"/>
          <w:sz w:val="24"/>
          <w:szCs w:val="24"/>
        </w:rPr>
        <w:t xml:space="preserve">owever, </w:t>
      </w:r>
      <w:r w:rsidR="0037794C" w:rsidRPr="00592F6E">
        <w:rPr>
          <w:rFonts w:ascii="Times New Roman" w:eastAsia="Times New Roman" w:hAnsi="Times New Roman" w:cs="Times New Roman"/>
          <w:color w:val="000000"/>
          <w:sz w:val="24"/>
          <w:szCs w:val="24"/>
        </w:rPr>
        <w:t xml:space="preserve">it does </w:t>
      </w:r>
      <w:r w:rsidRPr="00592F6E">
        <w:rPr>
          <w:rFonts w:ascii="Times New Roman" w:eastAsia="Times New Roman" w:hAnsi="Times New Roman" w:cs="Times New Roman"/>
          <w:color w:val="000000"/>
          <w:sz w:val="24"/>
          <w:szCs w:val="24"/>
        </w:rPr>
        <w:t>allow NOLs to be carried forward indefinitely.</w:t>
      </w:r>
    </w:p>
    <w:p w14:paraId="1B370374" w14:textId="527D8C9A"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If your NOL carryforward is more than your taxable income for the</w:t>
      </w:r>
      <w:r w:rsidR="00E806CB" w:rsidRPr="00592F6E">
        <w:rPr>
          <w:rFonts w:ascii="Times New Roman" w:eastAsia="Times New Roman" w:hAnsi="Times New Roman" w:cs="Times New Roman"/>
          <w:color w:val="000000"/>
          <w:sz w:val="24"/>
          <w:szCs w:val="24"/>
        </w:rPr>
        <w:t xml:space="preserve"> year you carry it to,</w:t>
      </w:r>
      <w:r w:rsidRPr="00592F6E">
        <w:rPr>
          <w:rFonts w:ascii="Times New Roman" w:eastAsia="Times New Roman" w:hAnsi="Times New Roman" w:cs="Times New Roman"/>
          <w:color w:val="000000"/>
          <w:sz w:val="24"/>
          <w:szCs w:val="24"/>
        </w:rPr>
        <w:t xml:space="preserve"> you may have an NOL carryover.</w:t>
      </w:r>
      <w:r w:rsidR="00D91D1C" w:rsidRPr="00592F6E">
        <w:rPr>
          <w:rFonts w:ascii="Times New Roman" w:eastAsia="Times New Roman" w:hAnsi="Times New Roman" w:cs="Times New Roman"/>
          <w:color w:val="000000"/>
          <w:sz w:val="24"/>
          <w:szCs w:val="24"/>
        </w:rPr>
        <w:t xml:space="preserve"> That’s the</w:t>
      </w:r>
      <w:r w:rsidRPr="00592F6E">
        <w:rPr>
          <w:rFonts w:ascii="Times New Roman" w:eastAsia="Times New Roman" w:hAnsi="Times New Roman" w:cs="Times New Roman"/>
          <w:color w:val="000000"/>
          <w:sz w:val="24"/>
          <w:szCs w:val="24"/>
        </w:rPr>
        <w:t xml:space="preserve"> excess of the NOL deduction over your modified taxable income for the carryforward year. If your NOL deduction includes multiple NOLs, you must apply them against your modified taxable income in the same order you incurred them, beginning with the earliest.</w:t>
      </w:r>
    </w:p>
    <w:p w14:paraId="0D0FDC06" w14:textId="1C77317C" w:rsidR="001D0CD0" w:rsidRPr="00592F6E" w:rsidRDefault="001D0CD0" w:rsidP="001D0CD0">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b/>
          <w:bCs/>
          <w:color w:val="000000"/>
          <w:sz w:val="24"/>
          <w:szCs w:val="24"/>
        </w:rPr>
        <w:t>Planning</w:t>
      </w:r>
      <w:r w:rsidR="0005568C" w:rsidRPr="00592F6E">
        <w:rPr>
          <w:rFonts w:ascii="Times New Roman" w:eastAsia="Times New Roman" w:hAnsi="Times New Roman" w:cs="Times New Roman"/>
          <w:b/>
          <w:bCs/>
          <w:color w:val="000000"/>
          <w:sz w:val="24"/>
          <w:szCs w:val="24"/>
        </w:rPr>
        <w:t xml:space="preserve"> </w:t>
      </w:r>
      <w:r w:rsidR="006157E2">
        <w:rPr>
          <w:rFonts w:ascii="Times New Roman" w:eastAsia="Times New Roman" w:hAnsi="Times New Roman" w:cs="Times New Roman"/>
          <w:b/>
          <w:bCs/>
          <w:color w:val="000000"/>
          <w:sz w:val="24"/>
          <w:szCs w:val="24"/>
        </w:rPr>
        <w:t>a</w:t>
      </w:r>
      <w:r w:rsidR="0005568C" w:rsidRPr="00592F6E">
        <w:rPr>
          <w:rFonts w:ascii="Times New Roman" w:eastAsia="Times New Roman" w:hAnsi="Times New Roman" w:cs="Times New Roman"/>
          <w:b/>
          <w:bCs/>
          <w:color w:val="000000"/>
          <w:sz w:val="24"/>
          <w:szCs w:val="24"/>
        </w:rPr>
        <w:t>head</w:t>
      </w:r>
    </w:p>
    <w:p w14:paraId="6756CB60" w14:textId="4594AA7D" w:rsidR="00512CC8" w:rsidRPr="00592F6E" w:rsidRDefault="001D0CD0" w:rsidP="001D0CD0">
      <w:pPr>
        <w:shd w:val="clear" w:color="auto" w:fill="FFFFFF"/>
        <w:spacing w:before="100" w:beforeAutospacing="1" w:after="100" w:afterAutospacing="1"/>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 xml:space="preserve">The </w:t>
      </w:r>
      <w:r w:rsidR="007E7684" w:rsidRPr="00592F6E">
        <w:rPr>
          <w:rFonts w:ascii="Times New Roman" w:eastAsia="Times New Roman" w:hAnsi="Times New Roman" w:cs="Times New Roman"/>
          <w:color w:val="000000"/>
          <w:sz w:val="24"/>
          <w:szCs w:val="24"/>
        </w:rPr>
        <w:t xml:space="preserve">tax </w:t>
      </w:r>
      <w:r w:rsidRPr="00592F6E">
        <w:rPr>
          <w:rFonts w:ascii="Times New Roman" w:eastAsia="Times New Roman" w:hAnsi="Times New Roman" w:cs="Times New Roman"/>
          <w:color w:val="000000"/>
          <w:sz w:val="24"/>
          <w:szCs w:val="24"/>
        </w:rPr>
        <w:t xml:space="preserve">rules regarding business losses are complex, especially </w:t>
      </w:r>
      <w:r w:rsidR="0031728A" w:rsidRPr="00592F6E">
        <w:rPr>
          <w:rFonts w:ascii="Times New Roman" w:eastAsia="Times New Roman" w:hAnsi="Times New Roman" w:cs="Times New Roman"/>
          <w:color w:val="000000"/>
          <w:sz w:val="24"/>
          <w:szCs w:val="24"/>
        </w:rPr>
        <w:t>the interaction</w:t>
      </w:r>
      <w:r w:rsidR="004469F9" w:rsidRPr="00592F6E">
        <w:rPr>
          <w:rFonts w:ascii="Times New Roman" w:eastAsia="Times New Roman" w:hAnsi="Times New Roman" w:cs="Times New Roman"/>
          <w:color w:val="000000"/>
          <w:sz w:val="24"/>
          <w:szCs w:val="24"/>
        </w:rPr>
        <w:t xml:space="preserve"> between NOLs and other potential tax breaks.</w:t>
      </w:r>
      <w:r w:rsidRPr="00592F6E">
        <w:rPr>
          <w:rFonts w:ascii="Times New Roman" w:eastAsia="Times New Roman" w:hAnsi="Times New Roman" w:cs="Times New Roman"/>
          <w:color w:val="000000"/>
          <w:sz w:val="24"/>
          <w:szCs w:val="24"/>
        </w:rPr>
        <w:t xml:space="preserve"> </w:t>
      </w:r>
      <w:r w:rsidR="0005568C" w:rsidRPr="00592F6E">
        <w:rPr>
          <w:rFonts w:ascii="Times New Roman" w:eastAsia="Times New Roman" w:hAnsi="Times New Roman" w:cs="Times New Roman"/>
          <w:color w:val="000000"/>
          <w:sz w:val="24"/>
          <w:szCs w:val="24"/>
        </w:rPr>
        <w:t>We can</w:t>
      </w:r>
      <w:r w:rsidRPr="00592F6E">
        <w:rPr>
          <w:rFonts w:ascii="Times New Roman" w:eastAsia="Times New Roman" w:hAnsi="Times New Roman" w:cs="Times New Roman"/>
          <w:color w:val="000000"/>
          <w:sz w:val="24"/>
          <w:szCs w:val="24"/>
        </w:rPr>
        <w:t xml:space="preserve"> help you chart the best course forward.</w:t>
      </w:r>
    </w:p>
    <w:p w14:paraId="39D255DA" w14:textId="77777777" w:rsidR="00476D36" w:rsidRPr="00592F6E" w:rsidRDefault="00476D36" w:rsidP="00476D36">
      <w:pPr>
        <w:shd w:val="clear" w:color="auto" w:fill="FFFFFF"/>
        <w:spacing w:before="100" w:beforeAutospacing="1" w:after="100" w:afterAutospacing="1"/>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 xml:space="preserve">Sidebar: </w:t>
      </w:r>
    </w:p>
    <w:p w14:paraId="1C6CB3EA" w14:textId="4C33807B" w:rsidR="006804F5" w:rsidRPr="00592F6E" w:rsidRDefault="001338C0" w:rsidP="001E4E30">
      <w:pPr>
        <w:shd w:val="clear" w:color="auto" w:fill="FFFFFF"/>
        <w:spacing w:before="100" w:beforeAutospacing="1" w:after="100" w:afterAutospacing="1"/>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1B4640">
        <w:rPr>
          <w:rFonts w:ascii="Times New Roman" w:eastAsia="Times New Roman" w:hAnsi="Times New Roman" w:cs="Times New Roman"/>
          <w:b/>
          <w:bCs/>
          <w:color w:val="000000"/>
          <w:sz w:val="24"/>
          <w:szCs w:val="24"/>
        </w:rPr>
        <w:t>A limit on e</w:t>
      </w:r>
      <w:r w:rsidR="006804F5" w:rsidRPr="00592F6E">
        <w:rPr>
          <w:rFonts w:ascii="Times New Roman" w:eastAsia="Times New Roman" w:hAnsi="Times New Roman" w:cs="Times New Roman"/>
          <w:b/>
          <w:bCs/>
          <w:color w:val="000000"/>
          <w:sz w:val="24"/>
          <w:szCs w:val="24"/>
        </w:rPr>
        <w:t xml:space="preserve">xcess </w:t>
      </w:r>
      <w:r w:rsidR="00CA3250">
        <w:rPr>
          <w:rFonts w:ascii="Times New Roman" w:eastAsia="Times New Roman" w:hAnsi="Times New Roman" w:cs="Times New Roman"/>
          <w:b/>
          <w:bCs/>
          <w:color w:val="000000"/>
          <w:sz w:val="24"/>
          <w:szCs w:val="24"/>
        </w:rPr>
        <w:t>b</w:t>
      </w:r>
      <w:r w:rsidR="006804F5" w:rsidRPr="00592F6E">
        <w:rPr>
          <w:rFonts w:ascii="Times New Roman" w:eastAsia="Times New Roman" w:hAnsi="Times New Roman" w:cs="Times New Roman"/>
          <w:b/>
          <w:bCs/>
          <w:color w:val="000000"/>
          <w:sz w:val="24"/>
          <w:szCs w:val="24"/>
        </w:rPr>
        <w:t xml:space="preserve">usiness </w:t>
      </w:r>
      <w:r w:rsidR="00CA3250">
        <w:rPr>
          <w:rFonts w:ascii="Times New Roman" w:eastAsia="Times New Roman" w:hAnsi="Times New Roman" w:cs="Times New Roman"/>
          <w:b/>
          <w:bCs/>
          <w:color w:val="000000"/>
          <w:sz w:val="24"/>
          <w:szCs w:val="24"/>
        </w:rPr>
        <w:t>l</w:t>
      </w:r>
      <w:r w:rsidR="006804F5" w:rsidRPr="00592F6E">
        <w:rPr>
          <w:rFonts w:ascii="Times New Roman" w:eastAsia="Times New Roman" w:hAnsi="Times New Roman" w:cs="Times New Roman"/>
          <w:b/>
          <w:bCs/>
          <w:color w:val="000000"/>
          <w:sz w:val="24"/>
          <w:szCs w:val="24"/>
        </w:rPr>
        <w:t>osses</w:t>
      </w:r>
    </w:p>
    <w:p w14:paraId="113EEC28" w14:textId="7CABC361" w:rsidR="006804F5" w:rsidRPr="00592F6E" w:rsidRDefault="006804F5" w:rsidP="006804F5">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 xml:space="preserve">The </w:t>
      </w:r>
      <w:r w:rsidR="000C6C6B" w:rsidRPr="00592F6E">
        <w:rPr>
          <w:rFonts w:ascii="Times New Roman" w:eastAsia="Times New Roman" w:hAnsi="Times New Roman" w:cs="Times New Roman"/>
          <w:color w:val="000000"/>
          <w:sz w:val="24"/>
          <w:szCs w:val="24"/>
        </w:rPr>
        <w:t>Tax Cuts and Jobs Act</w:t>
      </w:r>
      <w:r w:rsidR="00886004">
        <w:rPr>
          <w:rFonts w:ascii="Times New Roman" w:eastAsia="Times New Roman" w:hAnsi="Times New Roman" w:cs="Times New Roman"/>
          <w:color w:val="000000"/>
          <w:sz w:val="24"/>
          <w:szCs w:val="24"/>
        </w:rPr>
        <w:t xml:space="preserve"> (TCJA)</w:t>
      </w:r>
      <w:r w:rsidR="000C6C6B" w:rsidRPr="00592F6E">
        <w:rPr>
          <w:rFonts w:ascii="Times New Roman" w:eastAsia="Times New Roman" w:hAnsi="Times New Roman" w:cs="Times New Roman"/>
          <w:color w:val="000000"/>
          <w:sz w:val="24"/>
          <w:szCs w:val="24"/>
        </w:rPr>
        <w:t xml:space="preserve"> </w:t>
      </w:r>
      <w:r w:rsidRPr="00592F6E">
        <w:rPr>
          <w:rFonts w:ascii="Times New Roman" w:eastAsia="Times New Roman" w:hAnsi="Times New Roman" w:cs="Times New Roman"/>
          <w:color w:val="000000"/>
          <w:sz w:val="24"/>
          <w:szCs w:val="24"/>
        </w:rPr>
        <w:t xml:space="preserve">established an </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excess business loss</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 xml:space="preserve"> limitation, </w:t>
      </w:r>
      <w:r w:rsidR="002059F5" w:rsidRPr="00592F6E">
        <w:rPr>
          <w:rFonts w:ascii="Times New Roman" w:eastAsia="Times New Roman" w:hAnsi="Times New Roman" w:cs="Times New Roman"/>
          <w:color w:val="000000"/>
          <w:sz w:val="24"/>
          <w:szCs w:val="24"/>
        </w:rPr>
        <w:t>effective</w:t>
      </w:r>
      <w:r w:rsidR="00FA581E" w:rsidRPr="00592F6E">
        <w:rPr>
          <w:rFonts w:ascii="Times New Roman" w:eastAsia="Times New Roman" w:hAnsi="Times New Roman" w:cs="Times New Roman"/>
          <w:color w:val="000000"/>
          <w:sz w:val="24"/>
          <w:szCs w:val="24"/>
        </w:rPr>
        <w:t xml:space="preserve"> beginning in 202</w:t>
      </w:r>
      <w:r w:rsidR="00FB79D0" w:rsidRPr="00592F6E">
        <w:rPr>
          <w:rFonts w:ascii="Times New Roman" w:eastAsia="Times New Roman" w:hAnsi="Times New Roman" w:cs="Times New Roman"/>
          <w:color w:val="000000"/>
          <w:sz w:val="24"/>
          <w:szCs w:val="24"/>
        </w:rPr>
        <w:t>1</w:t>
      </w:r>
      <w:r w:rsidR="00FA581E" w:rsidRPr="00592F6E">
        <w:rPr>
          <w:rFonts w:ascii="Times New Roman" w:eastAsia="Times New Roman" w:hAnsi="Times New Roman" w:cs="Times New Roman"/>
          <w:color w:val="000000"/>
          <w:sz w:val="24"/>
          <w:szCs w:val="24"/>
        </w:rPr>
        <w:t>.</w:t>
      </w:r>
      <w:r w:rsidR="000B3D5A">
        <w:rPr>
          <w:rFonts w:ascii="Times New Roman" w:eastAsia="Times New Roman" w:hAnsi="Times New Roman" w:cs="Times New Roman"/>
          <w:color w:val="000000"/>
          <w:sz w:val="24"/>
          <w:szCs w:val="24"/>
        </w:rPr>
        <w:t xml:space="preserve"> </w:t>
      </w:r>
      <w:r w:rsidRPr="00592F6E">
        <w:rPr>
          <w:rFonts w:ascii="Times New Roman" w:eastAsia="Times New Roman" w:hAnsi="Times New Roman" w:cs="Times New Roman"/>
          <w:color w:val="000000"/>
          <w:sz w:val="24"/>
          <w:szCs w:val="24"/>
        </w:rPr>
        <w:t xml:space="preserve">For partnerships or S corporations, this </w:t>
      </w:r>
      <w:r w:rsidR="002371F4" w:rsidRPr="00592F6E">
        <w:rPr>
          <w:rFonts w:ascii="Times New Roman" w:eastAsia="Times New Roman" w:hAnsi="Times New Roman" w:cs="Times New Roman"/>
          <w:color w:val="000000"/>
          <w:sz w:val="24"/>
          <w:szCs w:val="24"/>
        </w:rPr>
        <w:t xml:space="preserve">limitation </w:t>
      </w:r>
      <w:r w:rsidRPr="00592F6E">
        <w:rPr>
          <w:rFonts w:ascii="Times New Roman" w:eastAsia="Times New Roman" w:hAnsi="Times New Roman" w:cs="Times New Roman"/>
          <w:color w:val="000000"/>
          <w:sz w:val="24"/>
          <w:szCs w:val="24"/>
        </w:rPr>
        <w:t>is applied at the partner or shareholder level, after applying the outside basis, at-risk and passive activity loss limitations.</w:t>
      </w:r>
    </w:p>
    <w:p w14:paraId="35F66D55" w14:textId="3792B475" w:rsidR="006804F5" w:rsidRPr="00592F6E" w:rsidRDefault="006804F5" w:rsidP="006804F5">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color w:val="000000"/>
          <w:sz w:val="24"/>
          <w:szCs w:val="24"/>
        </w:rPr>
        <w:t>Under the rule, noncorporate taxpayers</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 xml:space="preserve"> business losses can offset only business-related income or gain, plus an inflation-adjusted threshold. For 2023, that threshold is $289,000</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 xml:space="preserve"> or $578,000 if married filing jointly. Remaining losses are treated as a</w:t>
      </w:r>
      <w:r w:rsidR="002371F4" w:rsidRPr="00592F6E">
        <w:rPr>
          <w:rFonts w:ascii="Times New Roman" w:eastAsia="Times New Roman" w:hAnsi="Times New Roman" w:cs="Times New Roman"/>
          <w:color w:val="000000"/>
          <w:sz w:val="24"/>
          <w:szCs w:val="24"/>
        </w:rPr>
        <w:t xml:space="preserve"> net operating loss (</w:t>
      </w:r>
      <w:r w:rsidRPr="00592F6E">
        <w:rPr>
          <w:rFonts w:ascii="Times New Roman" w:eastAsia="Times New Roman" w:hAnsi="Times New Roman" w:cs="Times New Roman"/>
          <w:color w:val="000000"/>
          <w:sz w:val="24"/>
          <w:szCs w:val="24"/>
        </w:rPr>
        <w:t>NOL</w:t>
      </w:r>
      <w:r w:rsidR="002371F4" w:rsidRPr="00592F6E">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 xml:space="preserve"> carryforward to the next tax year. That is, you can</w:t>
      </w:r>
      <w:r w:rsidR="00886004">
        <w:rPr>
          <w:rFonts w:ascii="Times New Roman" w:eastAsia="Times New Roman" w:hAnsi="Times New Roman" w:cs="Times New Roman"/>
          <w:color w:val="000000"/>
          <w:sz w:val="24"/>
          <w:szCs w:val="24"/>
        </w:rPr>
        <w:t>’</w:t>
      </w:r>
      <w:r w:rsidRPr="00592F6E">
        <w:rPr>
          <w:rFonts w:ascii="Times New Roman" w:eastAsia="Times New Roman" w:hAnsi="Times New Roman" w:cs="Times New Roman"/>
          <w:color w:val="000000"/>
          <w:sz w:val="24"/>
          <w:szCs w:val="24"/>
        </w:rPr>
        <w:t>t fully deduct them because they become subject to the 80% income limitation on NOLs, reducing their tax value. </w:t>
      </w:r>
    </w:p>
    <w:p w14:paraId="49CD3590" w14:textId="77777777" w:rsidR="006804F5" w:rsidRPr="00592F6E" w:rsidRDefault="006804F5" w:rsidP="006804F5">
      <w:pPr>
        <w:spacing w:before="100" w:beforeAutospacing="1" w:after="100" w:afterAutospacing="1" w:line="240" w:lineRule="auto"/>
        <w:rPr>
          <w:rFonts w:ascii="Times New Roman" w:eastAsia="Times New Roman" w:hAnsi="Times New Roman" w:cs="Times New Roman"/>
          <w:color w:val="000000"/>
          <w:sz w:val="24"/>
          <w:szCs w:val="24"/>
        </w:rPr>
      </w:pPr>
      <w:r w:rsidRPr="00592F6E">
        <w:rPr>
          <w:rFonts w:ascii="Times New Roman" w:eastAsia="Times New Roman" w:hAnsi="Times New Roman" w:cs="Times New Roman"/>
          <w:b/>
          <w:bCs/>
          <w:color w:val="000000"/>
          <w:sz w:val="24"/>
          <w:szCs w:val="24"/>
        </w:rPr>
        <w:t>Important:</w:t>
      </w:r>
      <w:r w:rsidRPr="00592F6E">
        <w:rPr>
          <w:rFonts w:ascii="Times New Roman" w:eastAsia="Times New Roman" w:hAnsi="Times New Roman" w:cs="Times New Roman"/>
          <w:color w:val="000000"/>
          <w:sz w:val="24"/>
          <w:szCs w:val="24"/>
        </w:rPr>
        <w:t> Under the Inflation Reduction Act, the excess business loss limitation applies to tax years beginning before January 1, 2029. Under the TCJA, it had been scheduled to expire after December 31, 2026.</w:t>
      </w:r>
    </w:p>
    <w:p w14:paraId="795A0E31" w14:textId="77777777" w:rsidR="006804F5" w:rsidRPr="00592F6E" w:rsidRDefault="006804F5" w:rsidP="001D0CD0">
      <w:pPr>
        <w:shd w:val="clear" w:color="auto" w:fill="FFFFFF"/>
        <w:spacing w:before="100" w:beforeAutospacing="1" w:after="100" w:afterAutospacing="1"/>
        <w:rPr>
          <w:rFonts w:ascii="Times New Roman" w:eastAsia="Times New Roman" w:hAnsi="Times New Roman" w:cs="Times New Roman"/>
          <w:color w:val="000000"/>
          <w:sz w:val="24"/>
          <w:szCs w:val="24"/>
        </w:rPr>
      </w:pPr>
    </w:p>
    <w:p w14:paraId="2BBD31F7" w14:textId="77777777" w:rsidR="00C005BB" w:rsidRPr="00592F6E" w:rsidRDefault="00C005BB" w:rsidP="00C005BB">
      <w:pPr>
        <w:pStyle w:val="NormalWeb"/>
        <w:spacing w:line="300" w:lineRule="atLeast"/>
        <w:rPr>
          <w:rFonts w:ascii="Times New Roman" w:hAnsi="Times New Roman" w:cs="Times New Roman"/>
          <w:color w:val="231F20"/>
          <w:sz w:val="24"/>
          <w:szCs w:val="24"/>
        </w:rPr>
      </w:pPr>
      <w:r w:rsidRPr="00592F6E">
        <w:rPr>
          <w:rStyle w:val="Emphasis"/>
          <w:rFonts w:ascii="Times New Roman" w:hAnsi="Times New Roman" w:cs="Times New Roman"/>
          <w:color w:val="231F20"/>
          <w:sz w:val="24"/>
          <w:szCs w:val="24"/>
        </w:rPr>
        <w:t>© 2023</w:t>
      </w:r>
    </w:p>
    <w:p w14:paraId="4E5562EB" w14:textId="469DAC7C" w:rsidR="008E60A9" w:rsidRPr="00592F6E" w:rsidRDefault="002855F8" w:rsidP="001D0CD0">
      <w:pPr>
        <w:shd w:val="clear" w:color="auto" w:fill="FFFFFF"/>
        <w:spacing w:before="100" w:beforeAutospacing="1" w:after="100" w:afterAutospacing="1"/>
        <w:rPr>
          <w:rFonts w:ascii="Times New Roman" w:eastAsia="Times New Roman" w:hAnsi="Times New Roman" w:cs="Times New Roman"/>
          <w:color w:val="1B1B1B"/>
          <w:sz w:val="24"/>
          <w:szCs w:val="24"/>
        </w:rPr>
      </w:pPr>
      <w:r w:rsidRPr="00592F6E">
        <w:rPr>
          <w:rFonts w:ascii="Times New Roman" w:eastAsia="Times New Roman" w:hAnsi="Times New Roman" w:cs="Times New Roman"/>
          <w:color w:val="1B1B1B"/>
          <w:sz w:val="24"/>
          <w:szCs w:val="24"/>
        </w:rPr>
        <w:t xml:space="preserve"> </w:t>
      </w:r>
    </w:p>
    <w:sectPr w:rsidR="008E60A9" w:rsidRPr="00592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122E"/>
    <w:multiLevelType w:val="multilevel"/>
    <w:tmpl w:val="2A8A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35289F"/>
    <w:multiLevelType w:val="multilevel"/>
    <w:tmpl w:val="11428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B63048"/>
    <w:multiLevelType w:val="multilevel"/>
    <w:tmpl w:val="DB44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6741174">
    <w:abstractNumId w:val="2"/>
  </w:num>
  <w:num w:numId="2" w16cid:durableId="1785536070">
    <w:abstractNumId w:val="1"/>
  </w:num>
  <w:num w:numId="3" w16cid:durableId="62115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0B"/>
    <w:rsid w:val="000442B9"/>
    <w:rsid w:val="00044B20"/>
    <w:rsid w:val="0005568C"/>
    <w:rsid w:val="000A390B"/>
    <w:rsid w:val="000A57CD"/>
    <w:rsid w:val="000B3D5A"/>
    <w:rsid w:val="000C6C6B"/>
    <w:rsid w:val="00122964"/>
    <w:rsid w:val="0013038B"/>
    <w:rsid w:val="001338C0"/>
    <w:rsid w:val="0016690B"/>
    <w:rsid w:val="001B4640"/>
    <w:rsid w:val="001D0CD0"/>
    <w:rsid w:val="001E4E30"/>
    <w:rsid w:val="001F0C50"/>
    <w:rsid w:val="00200B84"/>
    <w:rsid w:val="002059F5"/>
    <w:rsid w:val="002131DF"/>
    <w:rsid w:val="002371F4"/>
    <w:rsid w:val="002649FB"/>
    <w:rsid w:val="00282D00"/>
    <w:rsid w:val="002855F8"/>
    <w:rsid w:val="002F3BFC"/>
    <w:rsid w:val="00312019"/>
    <w:rsid w:val="0031728A"/>
    <w:rsid w:val="003222BF"/>
    <w:rsid w:val="00335C74"/>
    <w:rsid w:val="0037794C"/>
    <w:rsid w:val="003F3774"/>
    <w:rsid w:val="0041044F"/>
    <w:rsid w:val="004258B4"/>
    <w:rsid w:val="004469F9"/>
    <w:rsid w:val="00464EC6"/>
    <w:rsid w:val="00476D36"/>
    <w:rsid w:val="004B4CA7"/>
    <w:rsid w:val="004C14CC"/>
    <w:rsid w:val="004C6B12"/>
    <w:rsid w:val="004D00C1"/>
    <w:rsid w:val="004D53BA"/>
    <w:rsid w:val="004E4C67"/>
    <w:rsid w:val="00512CC8"/>
    <w:rsid w:val="0054031A"/>
    <w:rsid w:val="005705A0"/>
    <w:rsid w:val="00592F6E"/>
    <w:rsid w:val="00596CDE"/>
    <w:rsid w:val="005B3CB4"/>
    <w:rsid w:val="005E3095"/>
    <w:rsid w:val="005F09A9"/>
    <w:rsid w:val="006157E2"/>
    <w:rsid w:val="0063229F"/>
    <w:rsid w:val="00645897"/>
    <w:rsid w:val="006804F5"/>
    <w:rsid w:val="00695DDA"/>
    <w:rsid w:val="006A3219"/>
    <w:rsid w:val="006B17F5"/>
    <w:rsid w:val="00751912"/>
    <w:rsid w:val="007A2864"/>
    <w:rsid w:val="007C3421"/>
    <w:rsid w:val="007E2028"/>
    <w:rsid w:val="007E7684"/>
    <w:rsid w:val="008030C8"/>
    <w:rsid w:val="00844B7A"/>
    <w:rsid w:val="00886004"/>
    <w:rsid w:val="008B43C9"/>
    <w:rsid w:val="008C0DAC"/>
    <w:rsid w:val="008E60A9"/>
    <w:rsid w:val="009365CE"/>
    <w:rsid w:val="0098581C"/>
    <w:rsid w:val="009A43FA"/>
    <w:rsid w:val="009A5414"/>
    <w:rsid w:val="009B21EF"/>
    <w:rsid w:val="009C72BF"/>
    <w:rsid w:val="009F046B"/>
    <w:rsid w:val="00A0129F"/>
    <w:rsid w:val="00A502BB"/>
    <w:rsid w:val="00A6225B"/>
    <w:rsid w:val="00A66762"/>
    <w:rsid w:val="00AC6F61"/>
    <w:rsid w:val="00B15024"/>
    <w:rsid w:val="00B37008"/>
    <w:rsid w:val="00B44208"/>
    <w:rsid w:val="00BB537E"/>
    <w:rsid w:val="00BB66F5"/>
    <w:rsid w:val="00BF3FE5"/>
    <w:rsid w:val="00BF4C63"/>
    <w:rsid w:val="00BF67FC"/>
    <w:rsid w:val="00BF7E3B"/>
    <w:rsid w:val="00C005BB"/>
    <w:rsid w:val="00C11C20"/>
    <w:rsid w:val="00C50387"/>
    <w:rsid w:val="00C621F7"/>
    <w:rsid w:val="00C87DEC"/>
    <w:rsid w:val="00C9661F"/>
    <w:rsid w:val="00CA3250"/>
    <w:rsid w:val="00CB1BEB"/>
    <w:rsid w:val="00CE440E"/>
    <w:rsid w:val="00D0264C"/>
    <w:rsid w:val="00D035C7"/>
    <w:rsid w:val="00D240F6"/>
    <w:rsid w:val="00D267F7"/>
    <w:rsid w:val="00D83F5B"/>
    <w:rsid w:val="00D91D1C"/>
    <w:rsid w:val="00D95AD2"/>
    <w:rsid w:val="00DA4F35"/>
    <w:rsid w:val="00E34555"/>
    <w:rsid w:val="00E5352D"/>
    <w:rsid w:val="00E5378C"/>
    <w:rsid w:val="00E806CB"/>
    <w:rsid w:val="00E91065"/>
    <w:rsid w:val="00EB73F6"/>
    <w:rsid w:val="00F44BC5"/>
    <w:rsid w:val="00F8507B"/>
    <w:rsid w:val="00FA581E"/>
    <w:rsid w:val="00FB79D0"/>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0D01"/>
  <w15:chartTrackingRefBased/>
  <w15:docId w15:val="{BCA04735-70BB-455F-94AF-18929B59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690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6690B"/>
    <w:rPr>
      <w:color w:val="0000FF"/>
      <w:u w:val="single"/>
    </w:rPr>
  </w:style>
  <w:style w:type="paragraph" w:styleId="NormalWeb">
    <w:name w:val="Normal (Web)"/>
    <w:basedOn w:val="Normal"/>
    <w:uiPriority w:val="99"/>
    <w:semiHidden/>
    <w:unhideWhenUsed/>
    <w:rsid w:val="004E4C67"/>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4E4C67"/>
    <w:rPr>
      <w:b/>
      <w:bCs/>
    </w:rPr>
  </w:style>
  <w:style w:type="character" w:styleId="Emphasis">
    <w:name w:val="Emphasis"/>
    <w:basedOn w:val="DefaultParagraphFont"/>
    <w:uiPriority w:val="20"/>
    <w:qFormat/>
    <w:rsid w:val="00C005BB"/>
    <w:rPr>
      <w:i/>
      <w:iCs/>
    </w:rPr>
  </w:style>
  <w:style w:type="paragraph" w:styleId="Revision">
    <w:name w:val="Revision"/>
    <w:hidden/>
    <w:uiPriority w:val="99"/>
    <w:semiHidden/>
    <w:rsid w:val="009C7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748736">
      <w:bodyDiv w:val="1"/>
      <w:marLeft w:val="0"/>
      <w:marRight w:val="0"/>
      <w:marTop w:val="0"/>
      <w:marBottom w:val="0"/>
      <w:divBdr>
        <w:top w:val="none" w:sz="0" w:space="0" w:color="auto"/>
        <w:left w:val="none" w:sz="0" w:space="0" w:color="auto"/>
        <w:bottom w:val="none" w:sz="0" w:space="0" w:color="auto"/>
        <w:right w:val="none" w:sz="0" w:space="0" w:color="auto"/>
      </w:divBdr>
    </w:div>
    <w:div w:id="748380547">
      <w:bodyDiv w:val="1"/>
      <w:marLeft w:val="0"/>
      <w:marRight w:val="0"/>
      <w:marTop w:val="0"/>
      <w:marBottom w:val="0"/>
      <w:divBdr>
        <w:top w:val="none" w:sz="0" w:space="0" w:color="auto"/>
        <w:left w:val="none" w:sz="0" w:space="0" w:color="auto"/>
        <w:bottom w:val="none" w:sz="0" w:space="0" w:color="auto"/>
        <w:right w:val="none" w:sz="0" w:space="0" w:color="auto"/>
      </w:divBdr>
    </w:div>
    <w:div w:id="756555465">
      <w:bodyDiv w:val="1"/>
      <w:marLeft w:val="0"/>
      <w:marRight w:val="0"/>
      <w:marTop w:val="0"/>
      <w:marBottom w:val="0"/>
      <w:divBdr>
        <w:top w:val="none" w:sz="0" w:space="0" w:color="auto"/>
        <w:left w:val="none" w:sz="0" w:space="0" w:color="auto"/>
        <w:bottom w:val="none" w:sz="0" w:space="0" w:color="auto"/>
        <w:right w:val="none" w:sz="0" w:space="0" w:color="auto"/>
      </w:divBdr>
    </w:div>
    <w:div w:id="817913726">
      <w:bodyDiv w:val="1"/>
      <w:marLeft w:val="0"/>
      <w:marRight w:val="0"/>
      <w:marTop w:val="0"/>
      <w:marBottom w:val="0"/>
      <w:divBdr>
        <w:top w:val="none" w:sz="0" w:space="0" w:color="auto"/>
        <w:left w:val="none" w:sz="0" w:space="0" w:color="auto"/>
        <w:bottom w:val="none" w:sz="0" w:space="0" w:color="auto"/>
        <w:right w:val="none" w:sz="0" w:space="0" w:color="auto"/>
      </w:divBdr>
    </w:div>
    <w:div w:id="1288122447">
      <w:bodyDiv w:val="1"/>
      <w:marLeft w:val="0"/>
      <w:marRight w:val="0"/>
      <w:marTop w:val="0"/>
      <w:marBottom w:val="0"/>
      <w:divBdr>
        <w:top w:val="none" w:sz="0" w:space="0" w:color="auto"/>
        <w:left w:val="none" w:sz="0" w:space="0" w:color="auto"/>
        <w:bottom w:val="none" w:sz="0" w:space="0" w:color="auto"/>
        <w:right w:val="none" w:sz="0" w:space="0" w:color="auto"/>
      </w:divBdr>
    </w:div>
    <w:div w:id="1648195859">
      <w:bodyDiv w:val="1"/>
      <w:marLeft w:val="0"/>
      <w:marRight w:val="0"/>
      <w:marTop w:val="0"/>
      <w:marBottom w:val="0"/>
      <w:divBdr>
        <w:top w:val="none" w:sz="0" w:space="0" w:color="auto"/>
        <w:left w:val="none" w:sz="0" w:space="0" w:color="auto"/>
        <w:bottom w:val="none" w:sz="0" w:space="0" w:color="auto"/>
        <w:right w:val="none" w:sz="0" w:space="0" w:color="auto"/>
      </w:divBdr>
    </w:div>
    <w:div w:id="170074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5F4CE-0159-4ACB-8C21-5CC8654C1A2A}">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4932F0E5-2C2E-4C5D-8D54-D4FD7257DB4A}">
  <ds:schemaRefs>
    <ds:schemaRef ds:uri="http://schemas.microsoft.com/sharepoint/v3/contenttype/forms"/>
  </ds:schemaRefs>
</ds:datastoreItem>
</file>

<file path=customXml/itemProps3.xml><?xml version="1.0" encoding="utf-8"?>
<ds:datastoreItem xmlns:ds="http://schemas.openxmlformats.org/officeDocument/2006/customXml" ds:itemID="{2E383904-BBEC-4203-A71E-C51FD5048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3166</Characters>
  <Application>Microsoft Office Word</Application>
  <DocSecurity>0</DocSecurity>
  <Lines>43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Katz</dc:creator>
  <cp:keywords/>
  <dc:description/>
  <cp:lastModifiedBy>Teresa Ambord</cp:lastModifiedBy>
  <cp:revision>3</cp:revision>
  <dcterms:created xsi:type="dcterms:W3CDTF">2023-10-19T23:27:00Z</dcterms:created>
  <dcterms:modified xsi:type="dcterms:W3CDTF">2023-10-19T23:27:00Z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